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E85D" w14:textId="77777777" w:rsidR="003C5915" w:rsidRPr="00F85AC2" w:rsidRDefault="003C5915">
      <w:pPr>
        <w:pStyle w:val="ConsPlusNormal"/>
        <w:jc w:val="both"/>
        <w:outlineLvl w:val="0"/>
      </w:pPr>
    </w:p>
    <w:p w14:paraId="55F0FF91" w14:textId="77777777" w:rsidR="003C5915" w:rsidRPr="00F85AC2" w:rsidRDefault="00E76E7E">
      <w:pPr>
        <w:pStyle w:val="ConsPlusTitle"/>
        <w:jc w:val="center"/>
        <w:rPr>
          <w:rFonts w:ascii="Times New Roman" w:hAnsi="Times New Roman" w:cs="Times New Roman"/>
        </w:rPr>
      </w:pPr>
      <w:r w:rsidRPr="00F85AC2">
        <w:rPr>
          <w:rFonts w:ascii="Times New Roman" w:hAnsi="Times New Roman" w:cs="Times New Roman"/>
        </w:rPr>
        <w:t>МИНИСТЕРСТВО ПРОСВЕЩЕНИЯ РОССИЙСКОЙ ФЕДЕРАЦИИ</w:t>
      </w:r>
    </w:p>
    <w:p w14:paraId="198937F8" w14:textId="77777777" w:rsidR="003C5915" w:rsidRPr="00F85AC2" w:rsidRDefault="003C5915">
      <w:pPr>
        <w:pStyle w:val="ConsPlusTitle"/>
        <w:jc w:val="center"/>
        <w:rPr>
          <w:rFonts w:ascii="Times New Roman" w:hAnsi="Times New Roman" w:cs="Times New Roman"/>
        </w:rPr>
      </w:pPr>
    </w:p>
    <w:p w14:paraId="4034D3D9" w14:textId="77777777" w:rsidR="003C5915" w:rsidRPr="00F85AC2" w:rsidRDefault="00E76E7E">
      <w:pPr>
        <w:pStyle w:val="ConsPlusTitle"/>
        <w:jc w:val="center"/>
        <w:rPr>
          <w:rFonts w:ascii="Times New Roman" w:hAnsi="Times New Roman" w:cs="Times New Roman"/>
        </w:rPr>
      </w:pPr>
      <w:r w:rsidRPr="00F85AC2">
        <w:rPr>
          <w:rFonts w:ascii="Times New Roman" w:hAnsi="Times New Roman" w:cs="Times New Roman"/>
        </w:rPr>
        <w:t>ПИСЬМО</w:t>
      </w:r>
    </w:p>
    <w:p w14:paraId="45B012DC" w14:textId="31148955" w:rsidR="003C5915" w:rsidRPr="00F85AC2" w:rsidRDefault="00E76E7E">
      <w:pPr>
        <w:pStyle w:val="ConsPlusTitle"/>
        <w:jc w:val="center"/>
        <w:rPr>
          <w:rFonts w:ascii="Times New Roman" w:hAnsi="Times New Roman" w:cs="Times New Roman"/>
        </w:rPr>
      </w:pPr>
      <w:r w:rsidRPr="00F85AC2">
        <w:rPr>
          <w:rFonts w:ascii="Times New Roman" w:hAnsi="Times New Roman" w:cs="Times New Roman"/>
        </w:rPr>
        <w:t xml:space="preserve">от 8 февраля 2019 г. </w:t>
      </w:r>
      <w:r w:rsidR="00F85AC2">
        <w:rPr>
          <w:rFonts w:ascii="Times New Roman" w:hAnsi="Times New Roman" w:cs="Times New Roman"/>
        </w:rPr>
        <w:t>№</w:t>
      </w:r>
      <w:r w:rsidRPr="00F85AC2">
        <w:rPr>
          <w:rFonts w:ascii="Times New Roman" w:hAnsi="Times New Roman" w:cs="Times New Roman"/>
        </w:rPr>
        <w:t xml:space="preserve"> ТС-421/07</w:t>
      </w:r>
    </w:p>
    <w:p w14:paraId="0ED05266" w14:textId="77777777" w:rsidR="003C5915" w:rsidRPr="00F85AC2" w:rsidRDefault="003C5915">
      <w:pPr>
        <w:pStyle w:val="ConsPlusTitle"/>
        <w:jc w:val="center"/>
        <w:rPr>
          <w:rFonts w:ascii="Times New Roman" w:hAnsi="Times New Roman" w:cs="Times New Roman"/>
        </w:rPr>
      </w:pPr>
    </w:p>
    <w:p w14:paraId="68F5C9AD" w14:textId="77777777" w:rsidR="003C5915" w:rsidRPr="00F85AC2" w:rsidRDefault="00E76E7E">
      <w:pPr>
        <w:pStyle w:val="ConsPlusTitle"/>
        <w:jc w:val="center"/>
        <w:rPr>
          <w:rFonts w:ascii="Times New Roman" w:hAnsi="Times New Roman" w:cs="Times New Roman"/>
        </w:rPr>
      </w:pPr>
      <w:r w:rsidRPr="00F85AC2">
        <w:rPr>
          <w:rFonts w:ascii="Times New Roman" w:hAnsi="Times New Roman" w:cs="Times New Roman"/>
        </w:rPr>
        <w:t>О НАПРАВЛЕНИИ РЕКОМЕНДАЦИЙ</w:t>
      </w:r>
    </w:p>
    <w:p w14:paraId="3846DBA6" w14:textId="77777777" w:rsidR="003C5915" w:rsidRPr="00F85AC2" w:rsidRDefault="003C5915">
      <w:pPr>
        <w:pStyle w:val="ConsPlusNormal"/>
        <w:jc w:val="center"/>
      </w:pPr>
    </w:p>
    <w:p w14:paraId="11653511" w14:textId="7BE54430" w:rsidR="003C5915" w:rsidRPr="00F85AC2" w:rsidRDefault="00E76E7E">
      <w:pPr>
        <w:pStyle w:val="ConsPlusNormal"/>
        <w:ind w:firstLine="540"/>
        <w:jc w:val="both"/>
      </w:pPr>
      <w:r w:rsidRPr="00F85AC2">
        <w:t xml:space="preserve">Министерство просвещения Российской Федерации (далее - Министерство) обращает внимание, что в последнее время участились случаи обращения родителей обучающихся </w:t>
      </w:r>
      <w:r w:rsidR="00F85AC2">
        <w:br/>
      </w:r>
      <w:r w:rsidRPr="00F85AC2">
        <w:t>с нарушениями чтения и письма на отсутствие специальных условий обучения (эффективного психолого-педагогического сопровождения) этой категории детей. При этом чтение и письмо являются метаязыковыми компетенциями, обеспечивающими у обучающихся всех уровней образования усвоение учебных дисциплин и влияющими на дальнейшую социализацию.</w:t>
      </w:r>
    </w:p>
    <w:p w14:paraId="72B184C5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rPr>
          <w:highlight w:val="yellow"/>
        </w:rPr>
        <w:t>К категории обучающихся, имеющих нарушения чтения и письма</w:t>
      </w:r>
      <w:r w:rsidRPr="00F85AC2">
        <w:t xml:space="preserve">, в данном случае </w:t>
      </w:r>
      <w:r w:rsidRPr="00F85AC2">
        <w:rPr>
          <w:highlight w:val="yellow"/>
        </w:rPr>
        <w:t>относятся обучающиеся, имеющие сохранный интеллект, слух, зрение и демонстрирующие в комплексе или изолированно стойкие нарушения технической и/или смысловой сторон чтения и/или допускающие специфические ошибки письма, что препятствует успешному освоению основной образовательной программы</w:t>
      </w:r>
      <w:r w:rsidRPr="00F85AC2">
        <w:t>.</w:t>
      </w:r>
    </w:p>
    <w:p w14:paraId="1F3F713B" w14:textId="2575DC20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 xml:space="preserve">Нарушения чтения и письма (в клинико-педагогической классификации - </w:t>
      </w:r>
      <w:proofErr w:type="spellStart"/>
      <w:r w:rsidRPr="00F85AC2">
        <w:rPr>
          <w:highlight w:val="yellow"/>
        </w:rPr>
        <w:t>дислексия</w:t>
      </w:r>
      <w:proofErr w:type="spellEnd"/>
      <w:r w:rsidRPr="00F85AC2">
        <w:rPr>
          <w:highlight w:val="yellow"/>
        </w:rPr>
        <w:t xml:space="preserve"> </w:t>
      </w:r>
      <w:r w:rsidR="00F85AC2">
        <w:rPr>
          <w:highlight w:val="yellow"/>
        </w:rPr>
        <w:br/>
      </w:r>
      <w:r w:rsidRPr="00F85AC2">
        <w:rPr>
          <w:highlight w:val="yellow"/>
        </w:rPr>
        <w:t xml:space="preserve">и </w:t>
      </w:r>
      <w:proofErr w:type="spellStart"/>
      <w:r w:rsidRPr="00F85AC2">
        <w:rPr>
          <w:highlight w:val="yellow"/>
        </w:rPr>
        <w:t>дисграфия</w:t>
      </w:r>
      <w:proofErr w:type="spellEnd"/>
      <w:r w:rsidRPr="00F85AC2">
        <w:t xml:space="preserve">) могут проявляться в разной степени и быть обусловленными различными причинами: нарушениями устной речи; нарушениями или несформированностью других высших психических функций, регуляторных механизмов деятельности; моторной недостаточностью, а также носить смешанный характер. </w:t>
      </w:r>
      <w:r w:rsidRPr="00F85AC2">
        <w:rPr>
          <w:highlight w:val="yellow"/>
        </w:rPr>
        <w:t>Эти нарушения не преодолеваются без специально организованной помощи, включающей обязательное логопедическое воздействие</w:t>
      </w:r>
      <w:r w:rsidRPr="00F85AC2">
        <w:t>.</w:t>
      </w:r>
    </w:p>
    <w:p w14:paraId="5FE79B0E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Министерство обращает внимание органов исполнительной власти субъектов Российской Федерации, осуществляющих государственное управление в сфере образования, на необходимость повышения эффективности работы служб психолого-педагогического сопровождения обучающихся данной категории, включая детей дошкольного возраста, попадающих в группу риска по фактору нарушения чтения и письма.</w:t>
      </w:r>
    </w:p>
    <w:p w14:paraId="533451E2" w14:textId="358A86AD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rPr>
          <w:highlight w:val="yellow"/>
        </w:rPr>
        <w:t>Необходимо организовать работу</w:t>
      </w:r>
      <w:r w:rsidRPr="00F85AC2">
        <w:t xml:space="preserve"> психолого-медико-педагогических комиссий </w:t>
      </w:r>
      <w:r w:rsidR="00F85AC2">
        <w:br/>
      </w:r>
      <w:r w:rsidRPr="00F85AC2">
        <w:t xml:space="preserve">(далее - </w:t>
      </w:r>
      <w:r w:rsidRPr="00F85AC2">
        <w:rPr>
          <w:highlight w:val="yellow"/>
        </w:rPr>
        <w:t>ПМПК</w:t>
      </w:r>
      <w:r w:rsidRPr="00F85AC2">
        <w:t xml:space="preserve">), </w:t>
      </w:r>
      <w:r w:rsidRPr="00F85AC2">
        <w:rPr>
          <w:highlight w:val="yellow"/>
        </w:rPr>
        <w:t>психолого-медико-педагогических консилиумов образовательных организаций</w:t>
      </w:r>
      <w:r w:rsidRPr="00F85AC2">
        <w:t xml:space="preserve">, педагогов, педагогов-психологов, учителей-логопедов </w:t>
      </w:r>
      <w:r w:rsidRPr="00F85AC2">
        <w:rPr>
          <w:highlight w:val="yellow"/>
        </w:rPr>
        <w:t>по раннему выявлению предпосылок нарушения чтения и письма, организации преемственности психолого-педагогического сопровождения обучающихся, имеющих такие нарушения или риски их возникновения, на всех уровнях общего образования</w:t>
      </w:r>
      <w:r w:rsidRPr="00F85AC2">
        <w:t xml:space="preserve"> (дошкольное, начальное общее, основное общее, среднее общее образование).</w:t>
      </w:r>
    </w:p>
    <w:p w14:paraId="1936373A" w14:textId="1E5D668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 xml:space="preserve">Особое внимание необходимо обратить на обучающихся, у которых нарушения чтения </w:t>
      </w:r>
      <w:r w:rsidR="00F85AC2">
        <w:br/>
      </w:r>
      <w:r w:rsidRPr="00F85AC2">
        <w:t>и письма не обусловлены нарушениями устной речи. Они, как правило, не получают специализированную помощь в дошкольных образовательных организациях, а также на уровне начального общего образования, поскольку недостатки психических функций и другие предпосылки нарушения чтения и письма не носят выраженного характера и не вызывают тревоги ни у родителей, ни у педагогов.</w:t>
      </w:r>
    </w:p>
    <w:p w14:paraId="3A277C01" w14:textId="77777777" w:rsidR="00F85AC2" w:rsidRDefault="00F85AC2" w:rsidP="00F85AC2">
      <w:pPr>
        <w:pStyle w:val="ConsPlusNormal"/>
        <w:spacing w:before="240"/>
        <w:jc w:val="both"/>
        <w:rPr>
          <w:highlight w:val="yellow"/>
        </w:rPr>
      </w:pPr>
    </w:p>
    <w:p w14:paraId="4FF163AB" w14:textId="41AEEDBA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rPr>
          <w:highlight w:val="yellow"/>
        </w:rPr>
        <w:lastRenderedPageBreak/>
        <w:t xml:space="preserve">В соответствии со </w:t>
      </w:r>
      <w:hyperlink r:id="rId6" w:history="1">
        <w:r w:rsidRPr="00F85AC2">
          <w:rPr>
            <w:color w:val="0000FF"/>
            <w:highlight w:val="yellow"/>
          </w:rPr>
          <w:t>статьей 42</w:t>
        </w:r>
      </w:hyperlink>
      <w:r w:rsidRPr="00F85AC2">
        <w:rPr>
          <w:highlight w:val="yellow"/>
        </w:rPr>
        <w:t xml:space="preserve"> Федерального закона</w:t>
      </w:r>
      <w:r w:rsidRPr="00F85AC2">
        <w:t xml:space="preserve"> от 29 декабря 2012 г. N 273-ФЗ </w:t>
      </w:r>
      <w:r w:rsidR="00F85AC2">
        <w:br/>
      </w:r>
      <w:r w:rsidRPr="00F85AC2">
        <w:rPr>
          <w:highlight w:val="yellow"/>
        </w:rPr>
        <w:t>"Об образовании в Российской Федерации"</w:t>
      </w:r>
      <w:r w:rsidRPr="00F85AC2">
        <w:t xml:space="preserve"> (далее - Закон об образовании) </w:t>
      </w:r>
      <w:r w:rsidRPr="00F85AC2">
        <w:rPr>
          <w:highlight w:val="yellow"/>
        </w:rPr>
        <w:t xml:space="preserve">данные обучающиеся, не имеющие выраженных отклонений в развитии и не относящиеся к обучающимся </w:t>
      </w:r>
      <w:r w:rsidR="00F85AC2">
        <w:rPr>
          <w:highlight w:val="yellow"/>
        </w:rPr>
        <w:br/>
      </w:r>
      <w:r w:rsidRPr="00F85AC2">
        <w:rPr>
          <w:highlight w:val="yellow"/>
        </w:rPr>
        <w:t>с ограниченными возможностями здоровья, имеют право на получение психолого-педагогической, медицинской и социальной помощи, которая может быть оказана им в центрах психолого-педагогической, медицинской и социальной помощи, а также в организациях, осуществляющих образовательную деятельность, в которых они обучаются.</w:t>
      </w:r>
    </w:p>
    <w:p w14:paraId="7A89686A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Содержание психолого-педагогической работы с указанной категорией обучающихся определяется в зависимости от этиологии нарушения, степени его выраженности и ступени обучения и может носить пропедевтический либо коррекционный характер.</w:t>
      </w:r>
    </w:p>
    <w:p w14:paraId="0477ADC9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При наличии устойчивого нарушения чтения и письма, имеющего низкую динамику коррекции, необходимо интенсифицировать степень психолого-педагогического воздействия.</w:t>
      </w:r>
    </w:p>
    <w:p w14:paraId="7E52B47C" w14:textId="6EE2CCB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 xml:space="preserve">С этой целью </w:t>
      </w:r>
      <w:r w:rsidRPr="00F85AC2">
        <w:rPr>
          <w:highlight w:val="yellow"/>
        </w:rPr>
        <w:t xml:space="preserve">на основании рекомендаций ПМПК обучение организовывается </w:t>
      </w:r>
      <w:r w:rsidR="00F85AC2">
        <w:rPr>
          <w:highlight w:val="yellow"/>
        </w:rPr>
        <w:br/>
      </w:r>
      <w:r w:rsidRPr="00F85AC2">
        <w:rPr>
          <w:highlight w:val="yellow"/>
        </w:rPr>
        <w:t>по адаптированным основным общеобразовательным программам начального общего образования (вариант 5.1, вариант 5.2)</w:t>
      </w:r>
      <w:r w:rsidRPr="00F85AC2">
        <w:t xml:space="preserve"> (федеральный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г. N 1598).</w:t>
      </w:r>
    </w:p>
    <w:p w14:paraId="45E2E94A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Для обучающихся с нарушениями чтения и письма, включенных в коррекционную (логопедическую) работу, в зависимости от степени тяжести и характера нарушений организацией, осуществляющей образовательную деятельность, в которой такие обучающиеся получают начальное общее, основное общее и среднее общее образование, их образование может быть индивидуализировано с учетом:</w:t>
      </w:r>
    </w:p>
    <w:p w14:paraId="2D1C999F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снижения темпов и объема выполнения письменных заданий;</w:t>
      </w:r>
    </w:p>
    <w:p w14:paraId="3D3E2528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изменения способа выполнения заданий (замена чтения вслух и письменных работ устными ответами);</w:t>
      </w:r>
    </w:p>
    <w:p w14:paraId="14243272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использования аудиозаписей учебного материала;</w:t>
      </w:r>
    </w:p>
    <w:p w14:paraId="4BAFFAC2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использования вспомогательного дидактического материала (орфографических словарей, схем);</w:t>
      </w:r>
    </w:p>
    <w:p w14:paraId="3933B8EC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использования специально разработанной шкалы оценок;</w:t>
      </w:r>
    </w:p>
    <w:p w14:paraId="104A046A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>проведения промежуточной аттестации с учетом характера и степени тяжести нарушения.</w:t>
      </w:r>
    </w:p>
    <w:p w14:paraId="0297FF59" w14:textId="77777777" w:rsidR="003C5915" w:rsidRPr="00F85AC2" w:rsidRDefault="00E76E7E">
      <w:pPr>
        <w:pStyle w:val="ConsPlusNormal"/>
        <w:spacing w:before="240"/>
        <w:ind w:firstLine="540"/>
        <w:jc w:val="both"/>
      </w:pPr>
      <w:r w:rsidRPr="00F85AC2">
        <w:t xml:space="preserve">С учетом изложенного в соответствии со </w:t>
      </w:r>
      <w:hyperlink r:id="rId7" w:history="1">
        <w:r w:rsidRPr="00F85AC2">
          <w:rPr>
            <w:color w:val="0000FF"/>
          </w:rPr>
          <w:t>статьями 28</w:t>
        </w:r>
      </w:hyperlink>
      <w:r w:rsidRPr="00F85AC2">
        <w:t xml:space="preserve"> и </w:t>
      </w:r>
      <w:hyperlink r:id="rId8" w:history="1">
        <w:r w:rsidRPr="00F85AC2">
          <w:rPr>
            <w:color w:val="0000FF"/>
          </w:rPr>
          <w:t>58</w:t>
        </w:r>
      </w:hyperlink>
      <w:r w:rsidRPr="00F85AC2">
        <w:t xml:space="preserve"> Закона об образовании рекомендуем организациям, осуществляющим образовательную деятельность, осуществлять текущий контроль успеваемости и промежуточной аттестации указанной категории обучающихся с учетом имеющихся у них психофизических особенностей.</w:t>
      </w:r>
    </w:p>
    <w:p w14:paraId="1C2BAC96" w14:textId="77777777" w:rsidR="003C5915" w:rsidRPr="00F85AC2" w:rsidRDefault="003C5915">
      <w:pPr>
        <w:pStyle w:val="ConsPlusNormal"/>
        <w:ind w:firstLine="540"/>
        <w:jc w:val="both"/>
      </w:pPr>
    </w:p>
    <w:p w14:paraId="5288B343" w14:textId="77777777" w:rsidR="003C5915" w:rsidRPr="00F85AC2" w:rsidRDefault="00E76E7E">
      <w:pPr>
        <w:pStyle w:val="ConsPlusNormal"/>
        <w:jc w:val="right"/>
      </w:pPr>
      <w:r w:rsidRPr="00F85AC2">
        <w:t>Т.Ю.СИНЮГИНА</w:t>
      </w:r>
    </w:p>
    <w:p w14:paraId="6151E7BB" w14:textId="77777777" w:rsidR="003C5915" w:rsidRPr="00F85AC2" w:rsidRDefault="003C5915">
      <w:pPr>
        <w:pStyle w:val="ConsPlusNormal"/>
        <w:ind w:firstLine="540"/>
        <w:jc w:val="both"/>
      </w:pPr>
    </w:p>
    <w:p w14:paraId="1E33DB56" w14:textId="77777777" w:rsidR="003C5915" w:rsidRPr="00F85AC2" w:rsidRDefault="003C5915">
      <w:pPr>
        <w:pStyle w:val="ConsPlusNormal"/>
        <w:ind w:firstLine="540"/>
        <w:jc w:val="both"/>
      </w:pPr>
    </w:p>
    <w:p w14:paraId="46722305" w14:textId="77777777" w:rsidR="003C5915" w:rsidRPr="00F85AC2" w:rsidRDefault="003C5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5915" w:rsidRPr="00F85AC2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366A" w14:textId="77777777" w:rsidR="002C4751" w:rsidRDefault="002C4751">
      <w:pPr>
        <w:spacing w:after="0" w:line="240" w:lineRule="auto"/>
      </w:pPr>
      <w:r>
        <w:separator/>
      </w:r>
    </w:p>
  </w:endnote>
  <w:endnote w:type="continuationSeparator" w:id="0">
    <w:p w14:paraId="223395CC" w14:textId="77777777" w:rsidR="002C4751" w:rsidRDefault="002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5C47" w14:textId="77777777" w:rsidR="002C4751" w:rsidRDefault="002C4751">
      <w:pPr>
        <w:spacing w:after="0" w:line="240" w:lineRule="auto"/>
      </w:pPr>
      <w:r>
        <w:separator/>
      </w:r>
    </w:p>
  </w:footnote>
  <w:footnote w:type="continuationSeparator" w:id="0">
    <w:p w14:paraId="10A0A9C2" w14:textId="77777777" w:rsidR="002C4751" w:rsidRDefault="002C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DB"/>
    <w:rsid w:val="00201963"/>
    <w:rsid w:val="002C4751"/>
    <w:rsid w:val="003A20BE"/>
    <w:rsid w:val="003C5915"/>
    <w:rsid w:val="004663CE"/>
    <w:rsid w:val="006063DB"/>
    <w:rsid w:val="00743C7D"/>
    <w:rsid w:val="00B66F24"/>
    <w:rsid w:val="00E56C02"/>
    <w:rsid w:val="00E76E7E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8557"/>
  <w14:defaultImageDpi w14:val="0"/>
  <w15:docId w15:val="{7B9B0C04-8BCD-4A06-BBF3-59D9689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6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3DB"/>
  </w:style>
  <w:style w:type="paragraph" w:styleId="a5">
    <w:name w:val="footer"/>
    <w:basedOn w:val="a"/>
    <w:link w:val="a6"/>
    <w:uiPriority w:val="99"/>
    <w:unhideWhenUsed/>
    <w:rsid w:val="00606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30174&amp;date=22.08.2019&amp;dst=100785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30174&amp;date=22.08.2019&amp;dst=10039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30174&amp;date=22.08.2019&amp;dst=100589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844</Words>
  <Characters>4812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08.02.2019 N ТС-421/07"О направлении рекомендаций"</vt:lpstr>
    </vt:vector>
  </TitlesOfParts>
  <Company>КонсультантПлюс Версия 4018.00.50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08.02.2019 N ТС-421/07"О направлении рекомендаций"</dc:title>
  <dc:subject/>
  <dc:creator/>
  <cp:keywords/>
  <dc:description/>
  <cp:lastModifiedBy>Артём Валгепеа</cp:lastModifiedBy>
  <cp:revision>6</cp:revision>
  <dcterms:created xsi:type="dcterms:W3CDTF">2019-08-22T12:01:00Z</dcterms:created>
  <dcterms:modified xsi:type="dcterms:W3CDTF">2022-04-26T08:21:00Z</dcterms:modified>
</cp:coreProperties>
</file>